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AD0DA" w14:textId="0614BCEE" w:rsidR="00A215A8" w:rsidRDefault="007A5395" w:rsidP="00A215A8">
      <w:pPr>
        <w:jc w:val="center"/>
        <w:rPr>
          <w:b/>
          <w:color w:val="00B050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5DCFFF08" wp14:editId="34C8415A">
            <wp:simplePos x="0" y="0"/>
            <wp:positionH relativeFrom="column">
              <wp:posOffset>4731229</wp:posOffset>
            </wp:positionH>
            <wp:positionV relativeFrom="paragraph">
              <wp:posOffset>265987</wp:posOffset>
            </wp:positionV>
            <wp:extent cx="1338580" cy="1332230"/>
            <wp:effectExtent l="0" t="0" r="0" b="1270"/>
            <wp:wrapThrough wrapText="bothSides">
              <wp:wrapPolygon edited="0">
                <wp:start x="0" y="0"/>
                <wp:lineTo x="0" y="21312"/>
                <wp:lineTo x="21211" y="21312"/>
                <wp:lineTo x="21211" y="0"/>
                <wp:lineTo x="0" y="0"/>
              </wp:wrapPolygon>
            </wp:wrapThrough>
            <wp:docPr id="748525752" name="Picture 1" descr="Latin language | Ecce Romani Wiki | Fa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tin language | Ecce Romani Wiki | Fand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80" cy="13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15A8" w:rsidRPr="000D0300">
        <w:rPr>
          <w:b/>
          <w:noProof/>
          <w:sz w:val="52"/>
          <w:szCs w:val="52"/>
          <w:lang w:eastAsia="en-GB"/>
        </w:rPr>
        <w:drawing>
          <wp:anchor distT="0" distB="0" distL="114300" distR="114300" simplePos="0" relativeHeight="251659264" behindDoc="0" locked="0" layoutInCell="1" allowOverlap="1" wp14:anchorId="77872369" wp14:editId="460014FD">
            <wp:simplePos x="0" y="0"/>
            <wp:positionH relativeFrom="column">
              <wp:posOffset>168366</wp:posOffset>
            </wp:positionH>
            <wp:positionV relativeFrom="paragraph">
              <wp:posOffset>-258445</wp:posOffset>
            </wp:positionV>
            <wp:extent cx="2190358" cy="754144"/>
            <wp:effectExtent l="0" t="0" r="635" b="8255"/>
            <wp:wrapNone/>
            <wp:docPr id="3" name="Picture 3" descr="C:\My documents\WHS logo + school n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y documents\WHS logo + school nam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0" t="17745" r="4100" b="18775"/>
                    <a:stretch/>
                  </pic:blipFill>
                  <pic:spPr bwMode="auto">
                    <a:xfrm>
                      <a:off x="0" y="0"/>
                      <a:ext cx="2190358" cy="754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B20162" w14:textId="3F24E93E" w:rsidR="003A6FED" w:rsidRPr="00A215A8" w:rsidRDefault="003A6FED" w:rsidP="00A215A8">
      <w:pPr>
        <w:jc w:val="center"/>
        <w:rPr>
          <w:b/>
          <w:color w:val="00B050"/>
          <w:sz w:val="52"/>
          <w:szCs w:val="52"/>
        </w:rPr>
      </w:pPr>
      <w:r w:rsidRPr="006B1CDD">
        <w:rPr>
          <w:b/>
          <w:color w:val="00B050"/>
          <w:sz w:val="52"/>
          <w:szCs w:val="52"/>
        </w:rPr>
        <w:t>A Level Latin</w:t>
      </w:r>
      <w:r w:rsidR="00A215A8">
        <w:rPr>
          <w:b/>
          <w:color w:val="00B050"/>
          <w:sz w:val="52"/>
          <w:szCs w:val="52"/>
        </w:rPr>
        <w:t xml:space="preserve"> </w:t>
      </w:r>
      <w:r w:rsidRPr="006B1CDD">
        <w:rPr>
          <w:b/>
          <w:color w:val="00B050"/>
          <w:sz w:val="52"/>
          <w:szCs w:val="52"/>
        </w:rPr>
        <w:t xml:space="preserve">Student Booklet </w:t>
      </w:r>
    </w:p>
    <w:p w14:paraId="71F5D33B" w14:textId="1649AFD7" w:rsidR="003A6FED" w:rsidRDefault="003A6FED" w:rsidP="003A6FED">
      <w:pPr>
        <w:jc w:val="center"/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t>Congratulations on choosing to study Latin at A Level! We may seem biased, but you have signed yourself up for one of the best A Levels there is.</w:t>
      </w:r>
      <w:r w:rsidR="00A821B3">
        <w:rPr>
          <w:b/>
          <w:color w:val="00B050"/>
          <w:sz w:val="24"/>
          <w:szCs w:val="24"/>
        </w:rPr>
        <w:t xml:space="preserve"> In the words of Libby T in Y12: </w:t>
      </w:r>
    </w:p>
    <w:p w14:paraId="6BC7BB9E" w14:textId="1F8D3EEA" w:rsidR="00A215A8" w:rsidRPr="007A5395" w:rsidRDefault="00A215A8" w:rsidP="003A6FED">
      <w:pPr>
        <w:jc w:val="center"/>
        <w:rPr>
          <w:bCs/>
          <w:color w:val="00B050"/>
          <w:sz w:val="20"/>
          <w:szCs w:val="20"/>
        </w:rPr>
      </w:pPr>
      <w:r w:rsidRPr="007A5395">
        <w:rPr>
          <w:bCs/>
          <w:color w:val="00B050"/>
          <w:sz w:val="20"/>
          <w:szCs w:val="20"/>
        </w:rPr>
        <w:t>“</w:t>
      </w:r>
      <w:r w:rsidRPr="007A5395">
        <w:rPr>
          <w:bCs/>
          <w:i/>
          <w:iCs/>
          <w:color w:val="00B050"/>
          <w:sz w:val="20"/>
          <w:szCs w:val="20"/>
        </w:rPr>
        <w:t xml:space="preserve">I very almost made the grave mistake of not taking Latin at A-level but came to my senses in the nick of time (phew)! My favourite part of Latin is Prose Composition (translation English into Latin); it’s like doing a massive jigsaw puzzle where the rules change slightly every so often to keep you on your toes, and </w:t>
      </w:r>
      <w:proofErr w:type="gramStart"/>
      <w:r w:rsidRPr="007A5395">
        <w:rPr>
          <w:bCs/>
          <w:i/>
          <w:iCs/>
          <w:color w:val="00B050"/>
          <w:sz w:val="20"/>
          <w:szCs w:val="20"/>
        </w:rPr>
        <w:t>it’s</w:t>
      </w:r>
      <w:proofErr w:type="gramEnd"/>
      <w:r w:rsidRPr="007A5395">
        <w:rPr>
          <w:bCs/>
          <w:i/>
          <w:iCs/>
          <w:color w:val="00B050"/>
          <w:sz w:val="20"/>
          <w:szCs w:val="20"/>
        </w:rPr>
        <w:t xml:space="preserve"> great fun! At A-level, you get to study your literature texts in a lot more detail and (I think) in a way that feels much more rewarding. You look not only at the language, but at your </w:t>
      </w:r>
      <w:proofErr w:type="gramStart"/>
      <w:r w:rsidRPr="007A5395">
        <w:rPr>
          <w:bCs/>
          <w:i/>
          <w:iCs/>
          <w:color w:val="00B050"/>
          <w:sz w:val="20"/>
          <w:szCs w:val="20"/>
        </w:rPr>
        <w:t>texts as a whole, and</w:t>
      </w:r>
      <w:proofErr w:type="gramEnd"/>
      <w:r w:rsidRPr="007A5395">
        <w:rPr>
          <w:bCs/>
          <w:i/>
          <w:iCs/>
          <w:color w:val="00B050"/>
          <w:sz w:val="20"/>
          <w:szCs w:val="20"/>
        </w:rPr>
        <w:t xml:space="preserve"> get to properly engage with the larger complexities and concerns of some of the most influential texts ever written. What a joy!</w:t>
      </w:r>
      <w:r w:rsidRPr="007A5395">
        <w:rPr>
          <w:bCs/>
          <w:color w:val="00B050"/>
          <w:sz w:val="20"/>
          <w:szCs w:val="20"/>
        </w:rPr>
        <w:t>”</w:t>
      </w:r>
    </w:p>
    <w:p w14:paraId="6070E929" w14:textId="77777777" w:rsidR="005A4F52" w:rsidRDefault="005A4F52" w:rsidP="005A4F52">
      <w:pPr>
        <w:jc w:val="center"/>
        <w:rPr>
          <w:b/>
          <w:bCs/>
          <w:color w:val="00B050"/>
          <w:sz w:val="23"/>
          <w:szCs w:val="23"/>
        </w:rPr>
      </w:pPr>
    </w:p>
    <w:p w14:paraId="2FFEC2FE" w14:textId="77777777" w:rsidR="005A4F52" w:rsidRDefault="005A4F52" w:rsidP="005A4F52">
      <w:pPr>
        <w:jc w:val="center"/>
        <w:rPr>
          <w:b/>
          <w:bCs/>
          <w:color w:val="00B050"/>
          <w:sz w:val="23"/>
          <w:szCs w:val="23"/>
        </w:rPr>
      </w:pPr>
    </w:p>
    <w:p w14:paraId="0C1CF88C" w14:textId="67469F5C" w:rsidR="005A4F52" w:rsidRPr="00761F2C" w:rsidRDefault="0072427B" w:rsidP="005A4F52">
      <w:pPr>
        <w:jc w:val="center"/>
        <w:rPr>
          <w:b/>
          <w:bCs/>
          <w:color w:val="00B050"/>
          <w:sz w:val="23"/>
          <w:szCs w:val="23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EEE6180" wp14:editId="7A6D0709">
            <wp:simplePos x="0" y="0"/>
            <wp:positionH relativeFrom="column">
              <wp:posOffset>4310380</wp:posOffset>
            </wp:positionH>
            <wp:positionV relativeFrom="paragraph">
              <wp:posOffset>3284220</wp:posOffset>
            </wp:positionV>
            <wp:extent cx="1102995" cy="1706245"/>
            <wp:effectExtent l="0" t="0" r="1905" b="8255"/>
            <wp:wrapSquare wrapText="bothSides"/>
            <wp:docPr id="2107543320" name="Picture 3" descr="The Aeneid by Virgil, Robert Fagles | Hatch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e Aeneid by Virgil, Robert Fagles | Hatchard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995" cy="170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2DE77E97" wp14:editId="3E22C7D0">
            <wp:simplePos x="0" y="0"/>
            <wp:positionH relativeFrom="column">
              <wp:posOffset>2738120</wp:posOffset>
            </wp:positionH>
            <wp:positionV relativeFrom="paragraph">
              <wp:posOffset>3283464</wp:posOffset>
            </wp:positionV>
            <wp:extent cx="1534795" cy="1720850"/>
            <wp:effectExtent l="0" t="0" r="8255" b="0"/>
            <wp:wrapSquare wrapText="bothSides"/>
            <wp:docPr id="748193058" name="Picture 2" descr="Apuleius, Apologia: semin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puleius, Apologia: semina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2F1CE7C7" wp14:editId="405CF591">
            <wp:simplePos x="0" y="0"/>
            <wp:positionH relativeFrom="column">
              <wp:posOffset>1320165</wp:posOffset>
            </wp:positionH>
            <wp:positionV relativeFrom="paragraph">
              <wp:posOffset>3302975</wp:posOffset>
            </wp:positionV>
            <wp:extent cx="1371600" cy="1702435"/>
            <wp:effectExtent l="0" t="0" r="0" b="0"/>
            <wp:wrapThrough wrapText="bothSides">
              <wp:wrapPolygon edited="0">
                <wp:start x="0" y="0"/>
                <wp:lineTo x="0" y="21270"/>
                <wp:lineTo x="21300" y="21270"/>
                <wp:lineTo x="21300" y="0"/>
                <wp:lineTo x="0" y="0"/>
              </wp:wrapPolygon>
            </wp:wrapThrough>
            <wp:docPr id="17" name="Picture 17" descr="https://media1.britannica.com/eb-media/58/181058-004-6467F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1.britannica.com/eb-media/58/181058-004-6467F2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03" b="7088"/>
                    <a:stretch/>
                  </pic:blipFill>
                  <pic:spPr bwMode="auto">
                    <a:xfrm>
                      <a:off x="0" y="0"/>
                      <a:ext cx="1371600" cy="170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7B5CB045" wp14:editId="0AD42996">
            <wp:simplePos x="0" y="0"/>
            <wp:positionH relativeFrom="column">
              <wp:posOffset>181610</wp:posOffset>
            </wp:positionH>
            <wp:positionV relativeFrom="paragraph">
              <wp:posOffset>3315849</wp:posOffset>
            </wp:positionV>
            <wp:extent cx="1082040" cy="1691005"/>
            <wp:effectExtent l="0" t="0" r="3810" b="4445"/>
            <wp:wrapSquare wrapText="bothSides"/>
            <wp:docPr id="13134801" name="Picture 1" descr="Metamorphoses (Penguin Classics): Amazon.co.uk: Ovid, Forey, Madeleine,  Golding, Arthur: 9780140422306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tamorphoses (Penguin Classics): Amazon.co.uk: Ovid, Forey, Madeleine,  Golding, Arthur: 9780140422306: Book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4F52">
        <w:rPr>
          <w:b/>
          <w:bCs/>
          <w:color w:val="00B050"/>
          <w:sz w:val="23"/>
          <w:szCs w:val="23"/>
        </w:rPr>
        <w:t>An overview of the A Level Latin course: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5A4F52" w14:paraId="4C313153" w14:textId="77777777" w:rsidTr="001B5DAA">
        <w:tc>
          <w:tcPr>
            <w:tcW w:w="1980" w:type="dxa"/>
          </w:tcPr>
          <w:p w14:paraId="4E77BCBE" w14:textId="3A610108" w:rsidR="005A4F52" w:rsidRPr="00BF6E01" w:rsidRDefault="001B5DAA" w:rsidP="00790E8D">
            <w:pPr>
              <w:rPr>
                <w:bCs/>
                <w:color w:val="00B050"/>
                <w:sz w:val="23"/>
                <w:szCs w:val="23"/>
              </w:rPr>
            </w:pPr>
            <w:r>
              <w:rPr>
                <w:b/>
                <w:color w:val="00B050"/>
                <w:sz w:val="23"/>
                <w:szCs w:val="23"/>
              </w:rPr>
              <w:t>Paper 1:</w:t>
            </w:r>
            <w:r w:rsidR="005A4F52">
              <w:rPr>
                <w:b/>
                <w:color w:val="00B050"/>
                <w:sz w:val="23"/>
                <w:szCs w:val="23"/>
              </w:rPr>
              <w:t xml:space="preserve"> </w:t>
            </w:r>
            <w:r w:rsidR="005A4F52" w:rsidRPr="00BF6E01">
              <w:rPr>
                <w:bCs/>
                <w:color w:val="00B050"/>
                <w:sz w:val="23"/>
                <w:szCs w:val="23"/>
              </w:rPr>
              <w:t xml:space="preserve">Unseen Translation (1 hr 45 mins) </w:t>
            </w:r>
          </w:p>
          <w:p w14:paraId="6290B377" w14:textId="77777777" w:rsidR="005A4F52" w:rsidRPr="00761F2C" w:rsidRDefault="005A4F52" w:rsidP="00790E8D">
            <w:pPr>
              <w:rPr>
                <w:b/>
                <w:color w:val="00B050"/>
                <w:sz w:val="23"/>
                <w:szCs w:val="23"/>
              </w:rPr>
            </w:pPr>
            <w:r w:rsidRPr="00BF6E01">
              <w:rPr>
                <w:bCs/>
                <w:color w:val="00B050"/>
                <w:sz w:val="23"/>
                <w:szCs w:val="23"/>
              </w:rPr>
              <w:t>[100 marks]</w:t>
            </w:r>
          </w:p>
        </w:tc>
        <w:tc>
          <w:tcPr>
            <w:tcW w:w="7036" w:type="dxa"/>
          </w:tcPr>
          <w:p w14:paraId="6441D264" w14:textId="77777777" w:rsidR="005A4F52" w:rsidRPr="00761F2C" w:rsidRDefault="005A4F52" w:rsidP="00790E8D">
            <w:pPr>
              <w:rPr>
                <w:sz w:val="23"/>
                <w:szCs w:val="23"/>
              </w:rPr>
            </w:pPr>
            <w:r w:rsidRPr="003C03CA">
              <w:rPr>
                <w:sz w:val="23"/>
                <w:szCs w:val="23"/>
              </w:rPr>
              <w:t xml:space="preserve">You </w:t>
            </w:r>
            <w:proofErr w:type="gramStart"/>
            <w:r w:rsidRPr="003C03CA">
              <w:rPr>
                <w:sz w:val="23"/>
                <w:szCs w:val="23"/>
              </w:rPr>
              <w:t>have to</w:t>
            </w:r>
            <w:proofErr w:type="gramEnd"/>
            <w:r w:rsidRPr="003C03CA">
              <w:rPr>
                <w:sz w:val="23"/>
                <w:szCs w:val="23"/>
              </w:rPr>
              <w:t xml:space="preserve"> translate a passage by </w:t>
            </w:r>
            <w:r w:rsidRPr="00FC1CC7">
              <w:rPr>
                <w:b/>
                <w:i/>
                <w:color w:val="00B050"/>
                <w:sz w:val="23"/>
                <w:szCs w:val="23"/>
              </w:rPr>
              <w:t xml:space="preserve">Livy </w:t>
            </w:r>
            <w:r w:rsidRPr="00FC1CC7">
              <w:rPr>
                <w:b/>
                <w:bCs/>
                <w:color w:val="00B050"/>
                <w:sz w:val="23"/>
                <w:szCs w:val="23"/>
              </w:rPr>
              <w:t>[prose]</w:t>
            </w:r>
            <w:r w:rsidRPr="00FC1CC7">
              <w:rPr>
                <w:color w:val="00B050"/>
                <w:sz w:val="23"/>
                <w:szCs w:val="23"/>
              </w:rPr>
              <w:t xml:space="preserve"> </w:t>
            </w:r>
            <w:r w:rsidRPr="003C03CA">
              <w:rPr>
                <w:sz w:val="23"/>
                <w:szCs w:val="23"/>
              </w:rPr>
              <w:t>into English (</w:t>
            </w:r>
            <w:r w:rsidRPr="003C03CA">
              <w:rPr>
                <w:b/>
                <w:sz w:val="23"/>
                <w:szCs w:val="23"/>
              </w:rPr>
              <w:t>50 marks</w:t>
            </w:r>
            <w:r w:rsidRPr="003C03CA">
              <w:rPr>
                <w:sz w:val="23"/>
                <w:szCs w:val="23"/>
              </w:rPr>
              <w:t xml:space="preserve">); you then </w:t>
            </w:r>
            <w:proofErr w:type="gramStart"/>
            <w:r w:rsidRPr="003C03CA">
              <w:rPr>
                <w:sz w:val="23"/>
                <w:szCs w:val="23"/>
              </w:rPr>
              <w:t>have to</w:t>
            </w:r>
            <w:proofErr w:type="gramEnd"/>
            <w:r w:rsidRPr="003C03CA">
              <w:rPr>
                <w:sz w:val="23"/>
                <w:szCs w:val="23"/>
              </w:rPr>
              <w:t xml:space="preserve"> translate a passage of </w:t>
            </w:r>
            <w:r w:rsidRPr="00FC1CC7">
              <w:rPr>
                <w:b/>
                <w:i/>
                <w:color w:val="00B050"/>
                <w:sz w:val="23"/>
                <w:szCs w:val="23"/>
              </w:rPr>
              <w:t>Ovid</w:t>
            </w:r>
            <w:r w:rsidRPr="00FC1CC7">
              <w:rPr>
                <w:color w:val="00B050"/>
                <w:sz w:val="23"/>
                <w:szCs w:val="23"/>
              </w:rPr>
              <w:t xml:space="preserve"> </w:t>
            </w:r>
            <w:r w:rsidRPr="00FC1CC7">
              <w:rPr>
                <w:b/>
                <w:bCs/>
                <w:color w:val="00B050"/>
                <w:sz w:val="23"/>
                <w:szCs w:val="23"/>
              </w:rPr>
              <w:t>[verse]</w:t>
            </w:r>
            <w:r w:rsidRPr="00FC1CC7">
              <w:rPr>
                <w:color w:val="00B050"/>
                <w:sz w:val="23"/>
                <w:szCs w:val="23"/>
              </w:rPr>
              <w:t xml:space="preserve"> </w:t>
            </w:r>
            <w:r w:rsidRPr="00036DA2">
              <w:rPr>
                <w:b/>
                <w:bCs/>
                <w:sz w:val="23"/>
                <w:szCs w:val="23"/>
              </w:rPr>
              <w:t>(45 marks)</w:t>
            </w:r>
            <w:r w:rsidRPr="003C03CA">
              <w:rPr>
                <w:sz w:val="23"/>
                <w:szCs w:val="23"/>
              </w:rPr>
              <w:t xml:space="preserve"> and scan two lines of verse (</w:t>
            </w:r>
            <w:r w:rsidRPr="003C03CA">
              <w:rPr>
                <w:b/>
                <w:sz w:val="23"/>
                <w:szCs w:val="23"/>
              </w:rPr>
              <w:t>5 marks</w:t>
            </w:r>
            <w:r w:rsidRPr="003C03CA">
              <w:rPr>
                <w:sz w:val="23"/>
                <w:szCs w:val="23"/>
              </w:rPr>
              <w:t>). There is no DVL (Defin</w:t>
            </w:r>
            <w:r>
              <w:rPr>
                <w:sz w:val="23"/>
                <w:szCs w:val="23"/>
              </w:rPr>
              <w:t>e</w:t>
            </w:r>
            <w:r w:rsidRPr="003C03CA">
              <w:rPr>
                <w:sz w:val="23"/>
                <w:szCs w:val="23"/>
              </w:rPr>
              <w:t>d Vocabulary List) for this paper</w:t>
            </w:r>
            <w:r>
              <w:rPr>
                <w:sz w:val="23"/>
                <w:szCs w:val="23"/>
              </w:rPr>
              <w:t>.</w:t>
            </w:r>
          </w:p>
        </w:tc>
      </w:tr>
      <w:tr w:rsidR="005A4F52" w14:paraId="2921864E" w14:textId="77777777" w:rsidTr="001B5DAA">
        <w:tc>
          <w:tcPr>
            <w:tcW w:w="1980" w:type="dxa"/>
          </w:tcPr>
          <w:p w14:paraId="163E25AE" w14:textId="21B58833" w:rsidR="005A4F52" w:rsidRPr="00BF6E01" w:rsidRDefault="001B5DAA" w:rsidP="00790E8D">
            <w:pPr>
              <w:rPr>
                <w:bCs/>
                <w:color w:val="00B050"/>
                <w:sz w:val="23"/>
                <w:szCs w:val="23"/>
              </w:rPr>
            </w:pPr>
            <w:r>
              <w:rPr>
                <w:b/>
                <w:color w:val="00B050"/>
                <w:sz w:val="23"/>
                <w:szCs w:val="23"/>
              </w:rPr>
              <w:t>Paper 2:</w:t>
            </w:r>
            <w:r w:rsidR="005A4F52">
              <w:rPr>
                <w:b/>
                <w:color w:val="00B050"/>
                <w:sz w:val="23"/>
                <w:szCs w:val="23"/>
              </w:rPr>
              <w:t xml:space="preserve"> </w:t>
            </w:r>
            <w:r w:rsidR="005A4F52" w:rsidRPr="00BF6E01">
              <w:rPr>
                <w:bCs/>
                <w:color w:val="00B050"/>
                <w:sz w:val="23"/>
                <w:szCs w:val="23"/>
              </w:rPr>
              <w:t xml:space="preserve">Prose Composition (1hr 15 mins) </w:t>
            </w:r>
          </w:p>
          <w:p w14:paraId="69384698" w14:textId="77777777" w:rsidR="005A4F52" w:rsidRDefault="005A4F52" w:rsidP="00790E8D">
            <w:r w:rsidRPr="00BF6E01">
              <w:rPr>
                <w:bCs/>
                <w:color w:val="00B050"/>
                <w:sz w:val="23"/>
                <w:szCs w:val="23"/>
              </w:rPr>
              <w:t>[50 marks]</w:t>
            </w:r>
          </w:p>
        </w:tc>
        <w:tc>
          <w:tcPr>
            <w:tcW w:w="7036" w:type="dxa"/>
          </w:tcPr>
          <w:p w14:paraId="2EF932E0" w14:textId="77777777" w:rsidR="005A4F52" w:rsidRPr="00761F2C" w:rsidRDefault="005A4F52" w:rsidP="00790E8D">
            <w:pPr>
              <w:rPr>
                <w:sz w:val="23"/>
                <w:szCs w:val="23"/>
              </w:rPr>
            </w:pPr>
            <w:r w:rsidRPr="003C03CA">
              <w:rPr>
                <w:sz w:val="23"/>
                <w:szCs w:val="23"/>
              </w:rPr>
              <w:t>You will translate a passage of English (c. 100 words) into continuous Latin prose</w:t>
            </w:r>
            <w:r>
              <w:rPr>
                <w:sz w:val="23"/>
                <w:szCs w:val="23"/>
              </w:rPr>
              <w:t>.</w:t>
            </w:r>
          </w:p>
        </w:tc>
      </w:tr>
      <w:tr w:rsidR="005A4F52" w14:paraId="25C8EBF5" w14:textId="77777777" w:rsidTr="001B5DAA">
        <w:tc>
          <w:tcPr>
            <w:tcW w:w="1980" w:type="dxa"/>
          </w:tcPr>
          <w:p w14:paraId="062A2A64" w14:textId="5733FC88" w:rsidR="005A4F52" w:rsidRPr="005508A9" w:rsidRDefault="001B5DAA" w:rsidP="00790E8D">
            <w:pPr>
              <w:rPr>
                <w:bCs/>
                <w:color w:val="00B050"/>
                <w:sz w:val="23"/>
                <w:szCs w:val="23"/>
              </w:rPr>
            </w:pPr>
            <w:r>
              <w:rPr>
                <w:b/>
                <w:color w:val="00B050"/>
                <w:sz w:val="23"/>
                <w:szCs w:val="23"/>
              </w:rPr>
              <w:t>Paper 3:</w:t>
            </w:r>
            <w:r w:rsidR="005A4F52">
              <w:rPr>
                <w:b/>
                <w:color w:val="00B050"/>
                <w:sz w:val="23"/>
                <w:szCs w:val="23"/>
              </w:rPr>
              <w:t xml:space="preserve"> </w:t>
            </w:r>
            <w:r w:rsidR="005A4F52" w:rsidRPr="005508A9">
              <w:rPr>
                <w:bCs/>
                <w:color w:val="00B050"/>
                <w:sz w:val="23"/>
                <w:szCs w:val="23"/>
              </w:rPr>
              <w:t xml:space="preserve">Prose Literature </w:t>
            </w:r>
          </w:p>
          <w:p w14:paraId="1AA8FFD1" w14:textId="77777777" w:rsidR="005A4F52" w:rsidRPr="005508A9" w:rsidRDefault="005A4F52" w:rsidP="00790E8D">
            <w:pPr>
              <w:rPr>
                <w:bCs/>
                <w:color w:val="00B050"/>
                <w:sz w:val="23"/>
                <w:szCs w:val="23"/>
              </w:rPr>
            </w:pPr>
            <w:r w:rsidRPr="005508A9">
              <w:rPr>
                <w:bCs/>
                <w:color w:val="00B050"/>
                <w:sz w:val="23"/>
                <w:szCs w:val="23"/>
              </w:rPr>
              <w:t xml:space="preserve">(2 hrs) </w:t>
            </w:r>
          </w:p>
          <w:p w14:paraId="606AC552" w14:textId="77777777" w:rsidR="005A4F52" w:rsidRPr="00761F2C" w:rsidRDefault="005A4F52" w:rsidP="00790E8D">
            <w:pPr>
              <w:rPr>
                <w:b/>
                <w:color w:val="00B050"/>
                <w:sz w:val="23"/>
                <w:szCs w:val="23"/>
              </w:rPr>
            </w:pPr>
            <w:r w:rsidRPr="005508A9">
              <w:rPr>
                <w:bCs/>
                <w:color w:val="00B050"/>
                <w:sz w:val="23"/>
                <w:szCs w:val="23"/>
              </w:rPr>
              <w:t>[75 marks]</w:t>
            </w:r>
          </w:p>
        </w:tc>
        <w:tc>
          <w:tcPr>
            <w:tcW w:w="7036" w:type="dxa"/>
          </w:tcPr>
          <w:p w14:paraId="7B20D72B" w14:textId="77777777" w:rsidR="005A4F52" w:rsidRPr="00DF465F" w:rsidRDefault="005A4F52" w:rsidP="00790E8D">
            <w:pPr>
              <w:rPr>
                <w:bCs/>
                <w:sz w:val="23"/>
                <w:szCs w:val="23"/>
              </w:rPr>
            </w:pPr>
            <w:r w:rsidRPr="0090622D">
              <w:rPr>
                <w:b/>
                <w:sz w:val="23"/>
                <w:szCs w:val="23"/>
              </w:rPr>
              <w:t>Year 12</w:t>
            </w:r>
            <w:r>
              <w:rPr>
                <w:b/>
                <w:sz w:val="23"/>
                <w:szCs w:val="23"/>
              </w:rPr>
              <w:t xml:space="preserve">: </w:t>
            </w:r>
            <w:r w:rsidRPr="00FC1CC7">
              <w:rPr>
                <w:b/>
                <w:color w:val="00B050"/>
                <w:sz w:val="23"/>
                <w:szCs w:val="23"/>
              </w:rPr>
              <w:t xml:space="preserve">Cicero </w:t>
            </w:r>
            <w:r w:rsidRPr="00FC1CC7">
              <w:rPr>
                <w:b/>
                <w:i/>
                <w:iCs/>
                <w:color w:val="00B050"/>
                <w:sz w:val="23"/>
                <w:szCs w:val="23"/>
              </w:rPr>
              <w:t xml:space="preserve">pro </w:t>
            </w:r>
            <w:proofErr w:type="spellStart"/>
            <w:r>
              <w:rPr>
                <w:b/>
                <w:i/>
                <w:iCs/>
                <w:color w:val="00B050"/>
                <w:sz w:val="23"/>
                <w:szCs w:val="23"/>
              </w:rPr>
              <w:t>Roscio</w:t>
            </w:r>
            <w:proofErr w:type="spellEnd"/>
            <w:r>
              <w:rPr>
                <w:b/>
                <w:i/>
                <w:iCs/>
                <w:color w:val="00B050"/>
                <w:sz w:val="23"/>
                <w:szCs w:val="23"/>
              </w:rPr>
              <w:t xml:space="preserve"> </w:t>
            </w:r>
            <w:r w:rsidRPr="00DF465F">
              <w:rPr>
                <w:bCs/>
                <w:sz w:val="23"/>
                <w:szCs w:val="23"/>
              </w:rPr>
              <w:t>(Chapters 5</w:t>
            </w:r>
            <w:r>
              <w:rPr>
                <w:bCs/>
                <w:sz w:val="23"/>
                <w:szCs w:val="23"/>
              </w:rPr>
              <w:t>-29</w:t>
            </w:r>
            <w:r w:rsidRPr="00DF465F">
              <w:rPr>
                <w:bCs/>
                <w:sz w:val="23"/>
                <w:szCs w:val="23"/>
              </w:rPr>
              <w:t>).</w:t>
            </w:r>
          </w:p>
          <w:p w14:paraId="35EB7A8B" w14:textId="77777777" w:rsidR="005A4F52" w:rsidRPr="00761F2C" w:rsidRDefault="005A4F52" w:rsidP="00790E8D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Year 13:</w:t>
            </w:r>
            <w:r w:rsidRPr="0090622D">
              <w:rPr>
                <w:bCs/>
                <w:sz w:val="23"/>
                <w:szCs w:val="23"/>
              </w:rPr>
              <w:t xml:space="preserve"> </w:t>
            </w:r>
            <w:r>
              <w:rPr>
                <w:b/>
                <w:color w:val="00B050"/>
                <w:sz w:val="23"/>
                <w:szCs w:val="23"/>
              </w:rPr>
              <w:t xml:space="preserve">Apuleius </w:t>
            </w:r>
            <w:r>
              <w:rPr>
                <w:b/>
                <w:i/>
                <w:iCs/>
                <w:color w:val="00B050"/>
                <w:sz w:val="23"/>
                <w:szCs w:val="23"/>
              </w:rPr>
              <w:t>Metamorphoses</w:t>
            </w:r>
            <w:r>
              <w:rPr>
                <w:b/>
                <w:color w:val="00B050"/>
                <w:sz w:val="23"/>
                <w:szCs w:val="23"/>
              </w:rPr>
              <w:t xml:space="preserve"> </w:t>
            </w:r>
            <w:r w:rsidRPr="00C8630F">
              <w:rPr>
                <w:bCs/>
                <w:sz w:val="23"/>
                <w:szCs w:val="23"/>
              </w:rPr>
              <w:t>(</w:t>
            </w:r>
            <w:r>
              <w:rPr>
                <w:bCs/>
                <w:sz w:val="23"/>
                <w:szCs w:val="23"/>
              </w:rPr>
              <w:t>Book VI, 7-21 in Latin; Book V, 28-31, Book VI, 1-6, 21-24 in English).</w:t>
            </w:r>
          </w:p>
        </w:tc>
      </w:tr>
      <w:tr w:rsidR="005A4F52" w14:paraId="1B5BC6A2" w14:textId="77777777" w:rsidTr="001B5DAA">
        <w:tc>
          <w:tcPr>
            <w:tcW w:w="1980" w:type="dxa"/>
          </w:tcPr>
          <w:p w14:paraId="2810D818" w14:textId="7466AC20" w:rsidR="005A4F52" w:rsidRPr="005508A9" w:rsidRDefault="001B5DAA" w:rsidP="00790E8D">
            <w:pPr>
              <w:rPr>
                <w:bCs/>
                <w:color w:val="00B050"/>
                <w:sz w:val="23"/>
                <w:szCs w:val="23"/>
              </w:rPr>
            </w:pPr>
            <w:r>
              <w:rPr>
                <w:b/>
                <w:color w:val="00B050"/>
                <w:sz w:val="23"/>
                <w:szCs w:val="23"/>
              </w:rPr>
              <w:t xml:space="preserve">Paper 4: </w:t>
            </w:r>
            <w:r w:rsidR="005A4F52" w:rsidRPr="005508A9">
              <w:rPr>
                <w:bCs/>
                <w:color w:val="00B050"/>
                <w:sz w:val="23"/>
                <w:szCs w:val="23"/>
              </w:rPr>
              <w:t xml:space="preserve">Verse Literature </w:t>
            </w:r>
          </w:p>
          <w:p w14:paraId="293ECC23" w14:textId="77777777" w:rsidR="005A4F52" w:rsidRPr="005508A9" w:rsidRDefault="005A4F52" w:rsidP="00790E8D">
            <w:pPr>
              <w:rPr>
                <w:bCs/>
                <w:color w:val="00B050"/>
                <w:sz w:val="23"/>
                <w:szCs w:val="23"/>
              </w:rPr>
            </w:pPr>
            <w:r w:rsidRPr="005508A9">
              <w:rPr>
                <w:bCs/>
                <w:color w:val="00B050"/>
                <w:sz w:val="23"/>
                <w:szCs w:val="23"/>
              </w:rPr>
              <w:t>(2 hrs)</w:t>
            </w:r>
          </w:p>
          <w:p w14:paraId="692A3620" w14:textId="77777777" w:rsidR="005A4F52" w:rsidRPr="00761F2C" w:rsidRDefault="005A4F52" w:rsidP="00790E8D">
            <w:pPr>
              <w:rPr>
                <w:b/>
                <w:color w:val="00B050"/>
                <w:sz w:val="23"/>
                <w:szCs w:val="23"/>
              </w:rPr>
            </w:pPr>
            <w:r w:rsidRPr="005508A9">
              <w:rPr>
                <w:bCs/>
                <w:color w:val="00B050"/>
                <w:sz w:val="23"/>
                <w:szCs w:val="23"/>
              </w:rPr>
              <w:t>[75 marks]</w:t>
            </w:r>
          </w:p>
        </w:tc>
        <w:tc>
          <w:tcPr>
            <w:tcW w:w="7036" w:type="dxa"/>
          </w:tcPr>
          <w:p w14:paraId="136B5A8C" w14:textId="77777777" w:rsidR="005A4F52" w:rsidRPr="000A2E8D" w:rsidRDefault="005A4F52" w:rsidP="00790E8D">
            <w:pPr>
              <w:rPr>
                <w:b/>
                <w:bCs/>
                <w:sz w:val="23"/>
                <w:szCs w:val="23"/>
              </w:rPr>
            </w:pPr>
            <w:r w:rsidRPr="0090622D">
              <w:rPr>
                <w:b/>
                <w:sz w:val="23"/>
                <w:szCs w:val="23"/>
              </w:rPr>
              <w:t>Year 12</w:t>
            </w:r>
            <w:r>
              <w:rPr>
                <w:b/>
                <w:sz w:val="23"/>
                <w:szCs w:val="23"/>
              </w:rPr>
              <w:t xml:space="preserve">: </w:t>
            </w:r>
            <w:r>
              <w:rPr>
                <w:b/>
                <w:color w:val="00B050"/>
                <w:sz w:val="23"/>
                <w:szCs w:val="23"/>
              </w:rPr>
              <w:t xml:space="preserve">Ovid </w:t>
            </w:r>
            <w:r>
              <w:rPr>
                <w:b/>
                <w:i/>
                <w:iCs/>
                <w:color w:val="00B050"/>
                <w:sz w:val="23"/>
                <w:szCs w:val="23"/>
              </w:rPr>
              <w:t>Metamorphoses</w:t>
            </w:r>
            <w:r w:rsidRPr="00FC1CC7">
              <w:rPr>
                <w:b/>
                <w:color w:val="00B050"/>
                <w:sz w:val="23"/>
                <w:szCs w:val="23"/>
              </w:rPr>
              <w:t xml:space="preserve"> </w:t>
            </w:r>
            <w:r>
              <w:rPr>
                <w:bCs/>
                <w:sz w:val="23"/>
                <w:szCs w:val="23"/>
              </w:rPr>
              <w:t xml:space="preserve">VII, lines 1-227 </w:t>
            </w:r>
            <w:r w:rsidRPr="000A2E8D">
              <w:rPr>
                <w:bCs/>
                <w:sz w:val="23"/>
                <w:szCs w:val="23"/>
              </w:rPr>
              <w:t>in Latin;</w:t>
            </w:r>
            <w:r>
              <w:rPr>
                <w:b/>
                <w:sz w:val="23"/>
                <w:szCs w:val="23"/>
              </w:rPr>
              <w:t xml:space="preserve"> </w:t>
            </w:r>
            <w:r w:rsidRPr="003C03CA">
              <w:rPr>
                <w:sz w:val="23"/>
                <w:szCs w:val="23"/>
              </w:rPr>
              <w:t xml:space="preserve">you will also study all of Book </w:t>
            </w:r>
            <w:r>
              <w:rPr>
                <w:sz w:val="23"/>
                <w:szCs w:val="23"/>
              </w:rPr>
              <w:t>7</w:t>
            </w:r>
            <w:r w:rsidRPr="003C03CA">
              <w:rPr>
                <w:sz w:val="23"/>
                <w:szCs w:val="23"/>
              </w:rPr>
              <w:t xml:space="preserve"> in English translation</w:t>
            </w:r>
            <w:r>
              <w:rPr>
                <w:sz w:val="23"/>
                <w:szCs w:val="23"/>
              </w:rPr>
              <w:t>.</w:t>
            </w:r>
          </w:p>
          <w:p w14:paraId="187D5613" w14:textId="77777777" w:rsidR="005A4F52" w:rsidRPr="00FF72F0" w:rsidRDefault="005A4F52" w:rsidP="00790E8D">
            <w:pPr>
              <w:rPr>
                <w:bCs/>
                <w:sz w:val="23"/>
                <w:szCs w:val="23"/>
              </w:rPr>
            </w:pPr>
            <w:r w:rsidRPr="0090622D">
              <w:rPr>
                <w:b/>
                <w:sz w:val="23"/>
                <w:szCs w:val="23"/>
              </w:rPr>
              <w:t>Year 1</w:t>
            </w:r>
            <w:r>
              <w:rPr>
                <w:b/>
                <w:sz w:val="23"/>
                <w:szCs w:val="23"/>
              </w:rPr>
              <w:t xml:space="preserve">3: </w:t>
            </w:r>
            <w:r>
              <w:rPr>
                <w:b/>
                <w:color w:val="00B050"/>
                <w:sz w:val="23"/>
                <w:szCs w:val="23"/>
              </w:rPr>
              <w:t xml:space="preserve">Virgil </w:t>
            </w:r>
            <w:r>
              <w:rPr>
                <w:b/>
                <w:i/>
                <w:iCs/>
                <w:color w:val="00B050"/>
                <w:sz w:val="23"/>
                <w:szCs w:val="23"/>
              </w:rPr>
              <w:t>Aeneid</w:t>
            </w:r>
            <w:r>
              <w:rPr>
                <w:b/>
                <w:color w:val="00B050"/>
                <w:sz w:val="23"/>
                <w:szCs w:val="23"/>
              </w:rPr>
              <w:t xml:space="preserve"> IV</w:t>
            </w:r>
            <w:r>
              <w:rPr>
                <w:bCs/>
                <w:color w:val="00B050"/>
                <w:sz w:val="23"/>
                <w:szCs w:val="23"/>
              </w:rPr>
              <w:t xml:space="preserve"> </w:t>
            </w:r>
            <w:r w:rsidRPr="00B64C6F">
              <w:rPr>
                <w:bCs/>
                <w:sz w:val="23"/>
                <w:szCs w:val="23"/>
              </w:rPr>
              <w:t>(lines 1-128, 529-629).</w:t>
            </w:r>
          </w:p>
        </w:tc>
      </w:tr>
    </w:tbl>
    <w:p w14:paraId="2AE00361" w14:textId="2B6BF299" w:rsidR="005A4F52" w:rsidRDefault="005A4F52" w:rsidP="005A4F52">
      <w:pPr>
        <w:jc w:val="center"/>
        <w:rPr>
          <w:b/>
          <w:color w:val="00B050"/>
          <w:sz w:val="24"/>
          <w:szCs w:val="24"/>
        </w:rPr>
      </w:pPr>
    </w:p>
    <w:p w14:paraId="2299DC92" w14:textId="77777777" w:rsidR="00044407" w:rsidRDefault="00044407" w:rsidP="003A6FED">
      <w:pPr>
        <w:jc w:val="center"/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br w:type="page"/>
      </w:r>
    </w:p>
    <w:p w14:paraId="64F98CFC" w14:textId="0B0A3B84" w:rsidR="003A6FED" w:rsidRDefault="003A6FED" w:rsidP="003A6FED">
      <w:pPr>
        <w:jc w:val="center"/>
        <w:rPr>
          <w:b/>
          <w:color w:val="00B050"/>
          <w:sz w:val="24"/>
          <w:szCs w:val="24"/>
        </w:rPr>
      </w:pPr>
      <w:r w:rsidRPr="00CE2FE0">
        <w:rPr>
          <w:b/>
          <w:color w:val="00B050"/>
          <w:sz w:val="24"/>
          <w:szCs w:val="24"/>
        </w:rPr>
        <w:lastRenderedPageBreak/>
        <w:t>Here are some tasks to complete before returning to school in September</w:t>
      </w:r>
      <w:r w:rsidR="00CE2FE0" w:rsidRPr="00CE2FE0">
        <w:rPr>
          <w:b/>
          <w:color w:val="00B050"/>
          <w:sz w:val="24"/>
          <w:szCs w:val="24"/>
        </w:rPr>
        <w:t>.</w:t>
      </w:r>
      <w:r w:rsidR="00CE2FE0">
        <w:rPr>
          <w:b/>
          <w:color w:val="00B050"/>
          <w:sz w:val="24"/>
          <w:szCs w:val="24"/>
        </w:rPr>
        <w:t xml:space="preserve"> </w:t>
      </w:r>
      <w:r w:rsidRPr="003A6FED">
        <w:t xml:space="preserve"> </w:t>
      </w:r>
      <w:r w:rsidR="00CE2FE0">
        <w:t>Completing the ‘</w:t>
      </w:r>
      <w:r w:rsidR="00CE2FE0" w:rsidRPr="00CE2FE0">
        <w:rPr>
          <w:color w:val="00B050"/>
        </w:rPr>
        <w:t>definitely</w:t>
      </w:r>
      <w:r w:rsidR="00CE2FE0">
        <w:t>’ tasks will put you in an excellent position for the A Level course. No judgement will be cast on whether you complete the ‘</w:t>
      </w:r>
      <w:r w:rsidR="00CE2FE0" w:rsidRPr="00CE2FE0">
        <w:rPr>
          <w:color w:val="FFC000"/>
        </w:rPr>
        <w:t>suggested</w:t>
      </w:r>
      <w:r w:rsidR="00CE2FE0">
        <w:t>’ or ‘</w:t>
      </w:r>
      <w:r w:rsidR="00CE2FE0" w:rsidRPr="00CE2FE0">
        <w:rPr>
          <w:color w:val="7030A0"/>
        </w:rPr>
        <w:t>feeling inspired</w:t>
      </w:r>
      <w:r w:rsidR="00CE2FE0">
        <w:t>’ tasks, but they will hopefully pique your interest in what’s to come!</w:t>
      </w:r>
    </w:p>
    <w:p w14:paraId="4EDC882F" w14:textId="0AE4F708" w:rsidR="003A6FED" w:rsidRDefault="00D2735C" w:rsidP="003A6FED">
      <w:pPr>
        <w:rPr>
          <w:b/>
          <w:bCs/>
        </w:rPr>
      </w:pPr>
      <w:r>
        <w:rPr>
          <w:b/>
          <w:bCs/>
        </w:rPr>
        <w:t>From</w:t>
      </w:r>
      <w:r w:rsidR="003A6FED">
        <w:rPr>
          <w:b/>
          <w:bCs/>
        </w:rPr>
        <w:t xml:space="preserve"> </w:t>
      </w:r>
      <w:r w:rsidR="00E14380">
        <w:rPr>
          <w:b/>
          <w:bCs/>
        </w:rPr>
        <w:t>Ms Haye</w:t>
      </w:r>
      <w:r w:rsidR="003A6FED" w:rsidRPr="003A6FED">
        <w:rPr>
          <w:b/>
          <w:bCs/>
        </w:rPr>
        <w:t xml:space="preserve">: </w:t>
      </w:r>
    </w:p>
    <w:p w14:paraId="02974B12" w14:textId="752342ED" w:rsidR="00D2735C" w:rsidRPr="00D2735C" w:rsidRDefault="00D2735C" w:rsidP="003A6FED">
      <w:r>
        <w:t xml:space="preserve">I will be teaching you </w:t>
      </w:r>
      <w:r w:rsidR="001B3A1A">
        <w:t>Paper 1 (unseen translation) and Paper 4 (verse literature).</w:t>
      </w:r>
    </w:p>
    <w:p w14:paraId="375E2864" w14:textId="5F98EC6E" w:rsidR="00D76BE9" w:rsidRDefault="00D76BE9" w:rsidP="00D76BE9">
      <w:pPr>
        <w:pStyle w:val="ListParagraph"/>
        <w:numPr>
          <w:ilvl w:val="0"/>
          <w:numId w:val="11"/>
        </w:numPr>
      </w:pPr>
      <w:r w:rsidRPr="00631BE9">
        <w:rPr>
          <w:b/>
          <w:bCs/>
          <w:color w:val="00B050"/>
        </w:rPr>
        <w:t>Definitely</w:t>
      </w:r>
      <w:r>
        <w:t xml:space="preserve">: read </w:t>
      </w:r>
      <w:r w:rsidR="006A61AB">
        <w:t xml:space="preserve">Ovid </w:t>
      </w:r>
      <w:r w:rsidRPr="006A61AB">
        <w:rPr>
          <w:i/>
          <w:iCs/>
        </w:rPr>
        <w:t>Metamorphoses</w:t>
      </w:r>
      <w:r>
        <w:t xml:space="preserve"> Book 7 (Penguin copy available in school library</w:t>
      </w:r>
      <w:r>
        <w:t xml:space="preserve"> or visit </w:t>
      </w:r>
      <w:hyperlink r:id="rId14" w:history="1">
        <w:r w:rsidRPr="00371BD6">
          <w:rPr>
            <w:rStyle w:val="Hyperlink"/>
          </w:rPr>
          <w:t>https://www.poetryintranslation.co</w:t>
        </w:r>
        <w:r w:rsidRPr="00371BD6">
          <w:rPr>
            <w:rStyle w:val="Hyperlink"/>
          </w:rPr>
          <w:t>m</w:t>
        </w:r>
        <w:r w:rsidRPr="00371BD6">
          <w:rPr>
            <w:rStyle w:val="Hyperlink"/>
          </w:rPr>
          <w:t>/PITBR/Latin/Metamorph7.php</w:t>
        </w:r>
      </w:hyperlink>
      <w:r>
        <w:t>)</w:t>
      </w:r>
    </w:p>
    <w:p w14:paraId="32404418" w14:textId="4146D355" w:rsidR="00D76BE9" w:rsidRDefault="00D76BE9" w:rsidP="00631BE9">
      <w:pPr>
        <w:pStyle w:val="ListParagraph"/>
        <w:numPr>
          <w:ilvl w:val="0"/>
          <w:numId w:val="11"/>
        </w:numPr>
      </w:pPr>
      <w:r w:rsidRPr="00631BE9">
        <w:rPr>
          <w:b/>
          <w:bCs/>
          <w:color w:val="00B050"/>
        </w:rPr>
        <w:t>Definitely</w:t>
      </w:r>
      <w:r>
        <w:t xml:space="preserve">: revise GCSE DVL </w:t>
      </w:r>
      <w:r w:rsidR="005508A9">
        <w:t>(Defined Vocabulary List)</w:t>
      </w:r>
    </w:p>
    <w:p w14:paraId="6681164C" w14:textId="49801329" w:rsidR="00D76BE9" w:rsidRDefault="00D76BE9" w:rsidP="00631BE9">
      <w:pPr>
        <w:pStyle w:val="ListParagraph"/>
        <w:numPr>
          <w:ilvl w:val="0"/>
          <w:numId w:val="11"/>
        </w:numPr>
      </w:pPr>
      <w:r w:rsidRPr="008353DB">
        <w:rPr>
          <w:b/>
          <w:bCs/>
          <w:color w:val="FFC000"/>
        </w:rPr>
        <w:t>Suggested</w:t>
      </w:r>
      <w:r>
        <w:t xml:space="preserve">: </w:t>
      </w:r>
      <w:r w:rsidR="00634ADD">
        <w:t xml:space="preserve">Listen to </w:t>
      </w:r>
      <w:r w:rsidR="006A61AB">
        <w:t>‘</w:t>
      </w:r>
      <w:r>
        <w:t>Natalie Haynes Stands Up for the Classics</w:t>
      </w:r>
      <w:r w:rsidR="006A61AB">
        <w:t>’</w:t>
      </w:r>
      <w:r>
        <w:t xml:space="preserve"> episode on Ovid </w:t>
      </w:r>
      <w:hyperlink r:id="rId15" w:history="1">
        <w:r w:rsidR="00631BE9" w:rsidRPr="00371BD6">
          <w:rPr>
            <w:rStyle w:val="Hyperlink"/>
          </w:rPr>
          <w:t>https://www.bbc.co.uk/programmes/b07756bd</w:t>
        </w:r>
      </w:hyperlink>
      <w:r w:rsidR="00631BE9">
        <w:t xml:space="preserve"> </w:t>
      </w:r>
      <w:r>
        <w:t>(also on Spotify)</w:t>
      </w:r>
    </w:p>
    <w:p w14:paraId="014149B0" w14:textId="157BB9DD" w:rsidR="00D76BE9" w:rsidRDefault="00D76BE9" w:rsidP="00631BE9">
      <w:pPr>
        <w:pStyle w:val="ListParagraph"/>
        <w:numPr>
          <w:ilvl w:val="0"/>
          <w:numId w:val="11"/>
        </w:numPr>
      </w:pPr>
      <w:r w:rsidRPr="008353DB">
        <w:rPr>
          <w:b/>
          <w:bCs/>
          <w:color w:val="FFC000"/>
        </w:rPr>
        <w:t>Suggested</w:t>
      </w:r>
      <w:r>
        <w:t xml:space="preserve">: (re)read Medea by Euripides and/or rent the National Theatre’s production from 2015 </w:t>
      </w:r>
      <w:hyperlink r:id="rId16" w:history="1">
        <w:r w:rsidR="00631BE9" w:rsidRPr="00371BD6">
          <w:rPr>
            <w:rStyle w:val="Hyperlink"/>
          </w:rPr>
          <w:t>https://www.ntathome.com/checkout/medea/purchase</w:t>
        </w:r>
      </w:hyperlink>
      <w:r w:rsidR="00631BE9">
        <w:t xml:space="preserve"> (</w:t>
      </w:r>
      <w:r>
        <w:t>this is a different version/section of the story of Medea from your A Level set text, but still interesting and useful!)</w:t>
      </w:r>
    </w:p>
    <w:p w14:paraId="40B4A3E1" w14:textId="71326502" w:rsidR="00D76BE9" w:rsidRDefault="00F50BD1" w:rsidP="00631BE9">
      <w:pPr>
        <w:pStyle w:val="ListParagraph"/>
        <w:numPr>
          <w:ilvl w:val="0"/>
          <w:numId w:val="11"/>
        </w:numPr>
      </w:pPr>
      <w:r w:rsidRPr="00F50BD1">
        <w:rPr>
          <w:b/>
          <w:bCs/>
          <w:color w:val="7030A0"/>
        </w:rPr>
        <w:t>If you’re feeling inspired</w:t>
      </w:r>
      <w:r w:rsidR="00D76BE9">
        <w:t>: written/visual response (choose one)</w:t>
      </w:r>
    </w:p>
    <w:p w14:paraId="01D1F77A" w14:textId="77777777" w:rsidR="00631BE9" w:rsidRDefault="00D76BE9" w:rsidP="00D76BE9">
      <w:pPr>
        <w:pStyle w:val="ListParagraph"/>
        <w:numPr>
          <w:ilvl w:val="0"/>
          <w:numId w:val="12"/>
        </w:numPr>
      </w:pPr>
      <w:r>
        <w:t>Mythical Podcast Episode</w:t>
      </w:r>
      <w:r w:rsidR="00631BE9">
        <w:t xml:space="preserve"> </w:t>
      </w:r>
      <w:r>
        <w:t xml:space="preserve">Script and (optionally) record a </w:t>
      </w:r>
      <w:proofErr w:type="gramStart"/>
      <w:r>
        <w:t>5 minute</w:t>
      </w:r>
      <w:proofErr w:type="gramEnd"/>
      <w:r>
        <w:t xml:space="preserve"> podcast episode as if you’re reporting for a true-crime or mythological gossip show. You could explore Medea’s actions, reputation, and how ancient audiences might have received her story—perhaps with a “hot take” segment from other characters.</w:t>
      </w:r>
    </w:p>
    <w:p w14:paraId="0E8F3567" w14:textId="0B94B5BD" w:rsidR="00D76BE9" w:rsidRDefault="00631BE9" w:rsidP="00D76BE9">
      <w:pPr>
        <w:pStyle w:val="ListParagraph"/>
        <w:numPr>
          <w:ilvl w:val="0"/>
          <w:numId w:val="12"/>
        </w:numPr>
      </w:pPr>
      <w:r>
        <w:t>Vi</w:t>
      </w:r>
      <w:r w:rsidR="00D76BE9">
        <w:t xml:space="preserve">sual Mood Board </w:t>
      </w:r>
      <w:r>
        <w:t xml:space="preserve">- </w:t>
      </w:r>
      <w:r w:rsidR="00D76BE9">
        <w:t>Create a visual mood board that captures the atmosphere, themes, and emotional trajectory of the Medea episode using magazine clippings, sketches, or digital collages.</w:t>
      </w:r>
    </w:p>
    <w:p w14:paraId="326240FD" w14:textId="4FAFD911" w:rsidR="003A6FED" w:rsidRDefault="003A6FED" w:rsidP="003A6FED">
      <w:pPr>
        <w:rPr>
          <w:b/>
        </w:rPr>
      </w:pPr>
      <w:r w:rsidRPr="00761F2C">
        <w:rPr>
          <w:b/>
        </w:rPr>
        <w:t xml:space="preserve">Tasks for </w:t>
      </w:r>
      <w:r w:rsidR="00E60A8E">
        <w:rPr>
          <w:b/>
        </w:rPr>
        <w:t xml:space="preserve">Ms </w:t>
      </w:r>
      <w:r w:rsidR="00D2735C">
        <w:rPr>
          <w:b/>
        </w:rPr>
        <w:t>Jamison</w:t>
      </w:r>
      <w:r w:rsidRPr="00761F2C">
        <w:rPr>
          <w:b/>
        </w:rPr>
        <w:t>:</w:t>
      </w:r>
    </w:p>
    <w:p w14:paraId="37ED55FB" w14:textId="25B220B6" w:rsidR="00A314F6" w:rsidRPr="00A314F6" w:rsidRDefault="00A314F6" w:rsidP="003A6FED">
      <w:r>
        <w:t xml:space="preserve">I will be teaching </w:t>
      </w:r>
      <w:proofErr w:type="spellStart"/>
      <w:r>
        <w:t>you</w:t>
      </w:r>
      <w:proofErr w:type="spellEnd"/>
      <w:r>
        <w:t xml:space="preserve"> Paper </w:t>
      </w:r>
      <w:r>
        <w:t>2</w:t>
      </w:r>
      <w:r>
        <w:t xml:space="preserve"> (</w:t>
      </w:r>
      <w:r>
        <w:t>prose composition</w:t>
      </w:r>
      <w:r>
        <w:t xml:space="preserve">) and Paper </w:t>
      </w:r>
      <w:r>
        <w:t>3</w:t>
      </w:r>
      <w:r>
        <w:t xml:space="preserve"> (</w:t>
      </w:r>
      <w:r>
        <w:t>prose</w:t>
      </w:r>
      <w:r>
        <w:t xml:space="preserve"> literature).</w:t>
      </w:r>
    </w:p>
    <w:p w14:paraId="78F9C535" w14:textId="4574892E" w:rsidR="00761F2C" w:rsidRDefault="00761F2C" w:rsidP="00F50BD1">
      <w:pPr>
        <w:pStyle w:val="ListParagraph"/>
        <w:numPr>
          <w:ilvl w:val="0"/>
          <w:numId w:val="13"/>
        </w:numPr>
      </w:pPr>
      <w:r w:rsidRPr="00F50BD1">
        <w:rPr>
          <w:b/>
          <w:bCs/>
          <w:color w:val="00B050"/>
        </w:rPr>
        <w:t>Definitely</w:t>
      </w:r>
      <w:r w:rsidR="00F50BD1">
        <w:t>:</w:t>
      </w:r>
      <w:r>
        <w:t xml:space="preserve"> read </w:t>
      </w:r>
      <w:r>
        <w:rPr>
          <w:i/>
          <w:iCs/>
        </w:rPr>
        <w:t>Imperium</w:t>
      </w:r>
      <w:r>
        <w:t xml:space="preserve"> by Robert Harris</w:t>
      </w:r>
      <w:r w:rsidR="00EE62E0">
        <w:t xml:space="preserve"> </w:t>
      </w:r>
      <w:r w:rsidR="00DB0B8D">
        <w:t xml:space="preserve">which gives a fictionalised </w:t>
      </w:r>
      <w:r w:rsidR="00C33007">
        <w:t xml:space="preserve">run through the early years of Cicero’s life </w:t>
      </w:r>
      <w:r w:rsidR="00C264A7">
        <w:t>(</w:t>
      </w:r>
      <w:r w:rsidR="00C264A7">
        <w:t>our first prose author</w:t>
      </w:r>
      <w:r w:rsidR="00C264A7">
        <w:t xml:space="preserve">) </w:t>
      </w:r>
      <w:r w:rsidR="00EE62E0">
        <w:t>(</w:t>
      </w:r>
      <w:hyperlink r:id="rId17" w:history="1">
        <w:r w:rsidR="00C33007" w:rsidRPr="00371BD6">
          <w:rPr>
            <w:rStyle w:val="Hyperlink"/>
          </w:rPr>
          <w:t>https://www.waterstones.com/book/imperium/robert-harris/9780099527664</w:t>
        </w:r>
      </w:hyperlink>
      <w:r w:rsidR="00C33007">
        <w:t xml:space="preserve"> - </w:t>
      </w:r>
      <w:r w:rsidR="00DB0B8D">
        <w:t>also great as an Audiobook)</w:t>
      </w:r>
    </w:p>
    <w:p w14:paraId="4FCAD09A" w14:textId="700E103F" w:rsidR="005975C6" w:rsidRDefault="00761F2C" w:rsidP="00F50BD1">
      <w:pPr>
        <w:pStyle w:val="ListParagraph"/>
        <w:numPr>
          <w:ilvl w:val="0"/>
          <w:numId w:val="13"/>
        </w:numPr>
      </w:pPr>
      <w:r w:rsidRPr="005975C6">
        <w:rPr>
          <w:b/>
          <w:bCs/>
          <w:color w:val="00B050"/>
        </w:rPr>
        <w:t>Definitely</w:t>
      </w:r>
      <w:r w:rsidR="005975C6">
        <w:t xml:space="preserve">: </w:t>
      </w:r>
      <w:r w:rsidR="00FB05F7">
        <w:t xml:space="preserve">listen to at least one podcast </w:t>
      </w:r>
      <w:r w:rsidR="00C264A7">
        <w:t xml:space="preserve">about Cicero </w:t>
      </w:r>
      <w:r w:rsidR="00B973CA">
        <w:t>(al</w:t>
      </w:r>
      <w:r w:rsidR="00DB0B8D">
        <w:t>l</w:t>
      </w:r>
      <w:r w:rsidR="00B973CA">
        <w:t xml:space="preserve"> on Spotify or other podcast streaming app</w:t>
      </w:r>
      <w:r w:rsidR="008F3727">
        <w:t>s</w:t>
      </w:r>
      <w:r w:rsidR="00B973CA">
        <w:t>)</w:t>
      </w:r>
      <w:r w:rsidR="00FB05F7">
        <w:t>:</w:t>
      </w:r>
    </w:p>
    <w:p w14:paraId="208B84B8" w14:textId="7C49CD82" w:rsidR="00B973CA" w:rsidRDefault="005D68B2" w:rsidP="00B973CA">
      <w:pPr>
        <w:pStyle w:val="ListParagraph"/>
        <w:numPr>
          <w:ilvl w:val="1"/>
          <w:numId w:val="13"/>
        </w:numPr>
      </w:pPr>
      <w:r>
        <w:t>‘</w:t>
      </w:r>
      <w:r w:rsidR="00585384">
        <w:t xml:space="preserve">The rise of </w:t>
      </w:r>
      <w:r>
        <w:t>Cicero’</w:t>
      </w:r>
      <w:r w:rsidR="00585384">
        <w:t xml:space="preserve">, </w:t>
      </w:r>
      <w:r w:rsidR="00585384">
        <w:rPr>
          <w:i/>
          <w:iCs/>
        </w:rPr>
        <w:t>The Ancients</w:t>
      </w:r>
    </w:p>
    <w:p w14:paraId="4BCD84D9" w14:textId="00AE4968" w:rsidR="00585384" w:rsidRDefault="00CE67DB" w:rsidP="00B973CA">
      <w:pPr>
        <w:pStyle w:val="ListParagraph"/>
        <w:numPr>
          <w:ilvl w:val="1"/>
          <w:numId w:val="13"/>
        </w:numPr>
      </w:pPr>
      <w:r>
        <w:t xml:space="preserve">‘Cicero’, </w:t>
      </w:r>
      <w:r>
        <w:rPr>
          <w:i/>
          <w:iCs/>
        </w:rPr>
        <w:t>Natalie Haynes Stands up for the Classics</w:t>
      </w:r>
    </w:p>
    <w:p w14:paraId="5285306F" w14:textId="6F4FD528" w:rsidR="00CE67DB" w:rsidRDefault="00CE67DB" w:rsidP="00B973CA">
      <w:pPr>
        <w:pStyle w:val="ListParagraph"/>
        <w:numPr>
          <w:ilvl w:val="1"/>
          <w:numId w:val="13"/>
        </w:numPr>
      </w:pPr>
      <w:r>
        <w:t>‘</w:t>
      </w:r>
      <w:r w:rsidR="008F3727">
        <w:t xml:space="preserve">Cicero’, </w:t>
      </w:r>
      <w:r w:rsidR="008F3727">
        <w:rPr>
          <w:i/>
          <w:iCs/>
        </w:rPr>
        <w:t>In Our Time</w:t>
      </w:r>
    </w:p>
    <w:p w14:paraId="3B087F57" w14:textId="4E1EF9AB" w:rsidR="00FB05F7" w:rsidRDefault="00FB05F7" w:rsidP="00FB05F7">
      <w:pPr>
        <w:pStyle w:val="ListParagraph"/>
        <w:numPr>
          <w:ilvl w:val="0"/>
          <w:numId w:val="13"/>
        </w:numPr>
      </w:pPr>
      <w:r w:rsidRPr="00FB05F7">
        <w:rPr>
          <w:b/>
          <w:bCs/>
          <w:color w:val="FFC000"/>
        </w:rPr>
        <w:t>Suggested</w:t>
      </w:r>
      <w:r w:rsidRPr="00FB05F7">
        <w:t xml:space="preserve">: </w:t>
      </w:r>
      <w:r>
        <w:t xml:space="preserve">revise GCSE word list (including all </w:t>
      </w:r>
      <w:proofErr w:type="gramStart"/>
      <w:r>
        <w:t>principle</w:t>
      </w:r>
      <w:proofErr w:type="gramEnd"/>
      <w:r>
        <w:t xml:space="preserve"> parts) and grammar (syntax and accidence)</w:t>
      </w:r>
    </w:p>
    <w:p w14:paraId="6CA5BB19" w14:textId="4DB09D8B" w:rsidR="003A6FED" w:rsidRDefault="00FB05F7" w:rsidP="00FB05F7">
      <w:pPr>
        <w:pStyle w:val="ListParagraph"/>
        <w:numPr>
          <w:ilvl w:val="0"/>
          <w:numId w:val="13"/>
        </w:numPr>
      </w:pPr>
      <w:r w:rsidRPr="006C7303">
        <w:rPr>
          <w:b/>
          <w:bCs/>
          <w:color w:val="FFC000"/>
        </w:rPr>
        <w:t>Suggested</w:t>
      </w:r>
      <w:r>
        <w:t xml:space="preserve">: </w:t>
      </w:r>
      <w:r w:rsidR="006C7303">
        <w:t xml:space="preserve">read </w:t>
      </w:r>
      <w:r w:rsidR="006C7303">
        <w:rPr>
          <w:i/>
          <w:iCs/>
        </w:rPr>
        <w:t>The Roman Republic: A Very Short Introduction</w:t>
      </w:r>
      <w:r w:rsidR="006C7303">
        <w:t xml:space="preserve"> (D. M. Gwynn)</w:t>
      </w:r>
      <w:r w:rsidR="00C264A7">
        <w:t xml:space="preserve"> - </w:t>
      </w:r>
      <w:hyperlink r:id="rId18" w:history="1">
        <w:r w:rsidR="007B0AE9" w:rsidRPr="00371BD6">
          <w:rPr>
            <w:rStyle w:val="Hyperlink"/>
          </w:rPr>
          <w:t>https://www.waterstones.com/book/the-roman-republic/david-m-gwynn/9780199595112</w:t>
        </w:r>
      </w:hyperlink>
      <w:r w:rsidR="007B0AE9">
        <w:t xml:space="preserve"> </w:t>
      </w:r>
    </w:p>
    <w:p w14:paraId="4C1E9553" w14:textId="284FC906" w:rsidR="00D57E52" w:rsidRDefault="00D57E52" w:rsidP="00FB05F7">
      <w:pPr>
        <w:pStyle w:val="ListParagraph"/>
        <w:numPr>
          <w:ilvl w:val="0"/>
          <w:numId w:val="13"/>
        </w:numPr>
      </w:pPr>
      <w:r w:rsidRPr="00F50BD1">
        <w:rPr>
          <w:b/>
          <w:bCs/>
          <w:color w:val="7030A0"/>
        </w:rPr>
        <w:t>If you’re feeling inspired</w:t>
      </w:r>
      <w:r w:rsidR="00DC340A">
        <w:t xml:space="preserve"> and </w:t>
      </w:r>
      <w:r w:rsidR="000025BA">
        <w:t>don’t mind some time in front of the TV</w:t>
      </w:r>
      <w:r w:rsidR="007D549E">
        <w:t>/laptop</w:t>
      </w:r>
      <w:r w:rsidR="000025BA">
        <w:t>:</w:t>
      </w:r>
    </w:p>
    <w:p w14:paraId="3BF62D2C" w14:textId="0053F007" w:rsidR="00D57E52" w:rsidRDefault="00D57E52" w:rsidP="00453193">
      <w:pPr>
        <w:pStyle w:val="ListParagraph"/>
        <w:numPr>
          <w:ilvl w:val="0"/>
          <w:numId w:val="15"/>
        </w:numPr>
      </w:pPr>
      <w:r w:rsidRPr="00D57E52">
        <w:t xml:space="preserve">Watch </w:t>
      </w:r>
      <w:proofErr w:type="spellStart"/>
      <w:r w:rsidR="000025BA">
        <w:t>Timewatch’s</w:t>
      </w:r>
      <w:proofErr w:type="spellEnd"/>
      <w:r w:rsidR="000025BA">
        <w:t xml:space="preserve"> </w:t>
      </w:r>
      <w:r w:rsidR="000025BA">
        <w:rPr>
          <w:i/>
          <w:iCs/>
        </w:rPr>
        <w:t>Murder in Rome</w:t>
      </w:r>
      <w:r w:rsidR="000025BA">
        <w:t>, a short documentary produced for the BBC in 2005</w:t>
      </w:r>
      <w:r w:rsidR="00D8165E">
        <w:t xml:space="preserve"> featuring a dramatization of the </w:t>
      </w:r>
      <w:r w:rsidR="00D8165E">
        <w:rPr>
          <w:i/>
          <w:iCs/>
        </w:rPr>
        <w:t xml:space="preserve">pro </w:t>
      </w:r>
      <w:proofErr w:type="spellStart"/>
      <w:r w:rsidR="00D8165E">
        <w:rPr>
          <w:i/>
          <w:iCs/>
        </w:rPr>
        <w:t>Roscio</w:t>
      </w:r>
      <w:proofErr w:type="spellEnd"/>
      <w:r w:rsidR="00D8165E">
        <w:t xml:space="preserve"> (the speech we’re studying</w:t>
      </w:r>
      <w:r w:rsidR="007D549E">
        <w:t xml:space="preserve"> – would highly recommend this video!</w:t>
      </w:r>
      <w:r w:rsidR="00D8165E">
        <w:t>)</w:t>
      </w:r>
      <w:r w:rsidR="00BA1734">
        <w:t xml:space="preserve">: </w:t>
      </w:r>
      <w:hyperlink r:id="rId19" w:history="1">
        <w:r w:rsidR="00BA1734" w:rsidRPr="00371BD6">
          <w:rPr>
            <w:rStyle w:val="Hyperlink"/>
          </w:rPr>
          <w:t>https://archive.org/details/time-watch-murder-in-rome-2005</w:t>
        </w:r>
      </w:hyperlink>
      <w:r w:rsidR="00BA1734">
        <w:t xml:space="preserve"> </w:t>
      </w:r>
    </w:p>
    <w:p w14:paraId="5C39BDC3" w14:textId="476A74E8" w:rsidR="003A6FED" w:rsidRDefault="00D8165E" w:rsidP="003A6FED">
      <w:pPr>
        <w:pStyle w:val="ListParagraph"/>
        <w:numPr>
          <w:ilvl w:val="0"/>
          <w:numId w:val="15"/>
        </w:numPr>
      </w:pPr>
      <w:r>
        <w:t>Watch HBO’s gritty, violent (and at times explicit)</w:t>
      </w:r>
      <w:r w:rsidR="000E1CE8">
        <w:t xml:space="preserve"> drama, </w:t>
      </w:r>
      <w:r w:rsidR="000E1CE8">
        <w:rPr>
          <w:i/>
          <w:iCs/>
        </w:rPr>
        <w:t>Rome</w:t>
      </w:r>
      <w:r w:rsidR="000E1CE8">
        <w:t xml:space="preserve"> (2005-7) which interweaves fictional characters and storylines with historical characters and events, following the life of Julius Caesar and the fall of the Roman Republic.</w:t>
      </w:r>
    </w:p>
    <w:p w14:paraId="435E4D2F" w14:textId="03AF8790" w:rsidR="007516D2" w:rsidRPr="00044407" w:rsidRDefault="007516D2" w:rsidP="007516D2">
      <w:pPr>
        <w:rPr>
          <w:b/>
          <w:bCs/>
          <w:i/>
          <w:iCs/>
        </w:rPr>
      </w:pPr>
      <w:r w:rsidRPr="00044407">
        <w:rPr>
          <w:b/>
          <w:bCs/>
          <w:i/>
          <w:iCs/>
        </w:rPr>
        <w:t>If you have any questions about the course over the summer holidays, please drop Ms Jamison an email</w:t>
      </w:r>
      <w:r w:rsidR="001667B8" w:rsidRPr="00044407">
        <w:rPr>
          <w:b/>
          <w:bCs/>
          <w:i/>
          <w:iCs/>
        </w:rPr>
        <w:t>. We hope you have a wonderful break and see you on GCSE Results Day!</w:t>
      </w:r>
    </w:p>
    <w:sectPr w:rsidR="007516D2" w:rsidRPr="00044407" w:rsidSect="00044407"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0AFD5" w14:textId="77777777" w:rsidR="00DC39B9" w:rsidRDefault="00DC39B9" w:rsidP="003A6FED">
      <w:pPr>
        <w:spacing w:after="0" w:line="240" w:lineRule="auto"/>
      </w:pPr>
      <w:r>
        <w:separator/>
      </w:r>
    </w:p>
  </w:endnote>
  <w:endnote w:type="continuationSeparator" w:id="0">
    <w:p w14:paraId="4C6C94E0" w14:textId="77777777" w:rsidR="00DC39B9" w:rsidRDefault="00DC39B9" w:rsidP="003A6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22953" w14:textId="77777777" w:rsidR="00DC39B9" w:rsidRDefault="00DC39B9" w:rsidP="003A6FED">
      <w:pPr>
        <w:spacing w:after="0" w:line="240" w:lineRule="auto"/>
      </w:pPr>
      <w:r>
        <w:separator/>
      </w:r>
    </w:p>
  </w:footnote>
  <w:footnote w:type="continuationSeparator" w:id="0">
    <w:p w14:paraId="7C50F21F" w14:textId="77777777" w:rsidR="00DC39B9" w:rsidRDefault="00DC39B9" w:rsidP="003A6F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D01A0"/>
    <w:multiLevelType w:val="hybridMultilevel"/>
    <w:tmpl w:val="6644D1D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5393C"/>
    <w:multiLevelType w:val="hybridMultilevel"/>
    <w:tmpl w:val="6746875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FA0F55"/>
    <w:multiLevelType w:val="hybridMultilevel"/>
    <w:tmpl w:val="DF52C6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571F45"/>
    <w:multiLevelType w:val="hybridMultilevel"/>
    <w:tmpl w:val="D86C59A6"/>
    <w:lvl w:ilvl="0" w:tplc="08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800" w:hanging="360"/>
      </w:p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3655B2"/>
    <w:multiLevelType w:val="hybridMultilevel"/>
    <w:tmpl w:val="84D205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143AE2"/>
    <w:multiLevelType w:val="hybridMultilevel"/>
    <w:tmpl w:val="199275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2E4DE2"/>
    <w:multiLevelType w:val="hybridMultilevel"/>
    <w:tmpl w:val="F4805CAA"/>
    <w:lvl w:ilvl="0" w:tplc="54D61B4E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863F1"/>
    <w:multiLevelType w:val="hybridMultilevel"/>
    <w:tmpl w:val="C478BA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5D4ED2"/>
    <w:multiLevelType w:val="hybridMultilevel"/>
    <w:tmpl w:val="990ABAB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31421"/>
    <w:multiLevelType w:val="hybridMultilevel"/>
    <w:tmpl w:val="E18E89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0829A3"/>
    <w:multiLevelType w:val="hybridMultilevel"/>
    <w:tmpl w:val="19E860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AD5B68"/>
    <w:multiLevelType w:val="hybridMultilevel"/>
    <w:tmpl w:val="B7DAD71A"/>
    <w:lvl w:ilvl="0" w:tplc="FFFFFFFF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15">
      <w:start w:val="1"/>
      <w:numFmt w:val="upperLetter"/>
      <w:lvlText w:val="%2."/>
      <w:lvlJc w:val="left"/>
      <w:pPr>
        <w:ind w:left="1800" w:hanging="360"/>
      </w:p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E01E7E"/>
    <w:multiLevelType w:val="hybridMultilevel"/>
    <w:tmpl w:val="213E8902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48530B"/>
    <w:multiLevelType w:val="hybridMultilevel"/>
    <w:tmpl w:val="27DEB3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6BD284"/>
    <w:multiLevelType w:val="hybridMultilevel"/>
    <w:tmpl w:val="FFFFFFFF"/>
    <w:lvl w:ilvl="0" w:tplc="32125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EAA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02A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CA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6A01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4EE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38EB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C455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46AB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604770">
    <w:abstractNumId w:val="1"/>
  </w:num>
  <w:num w:numId="2" w16cid:durableId="165101450">
    <w:abstractNumId w:val="2"/>
  </w:num>
  <w:num w:numId="3" w16cid:durableId="1455909318">
    <w:abstractNumId w:val="4"/>
  </w:num>
  <w:num w:numId="4" w16cid:durableId="2098936178">
    <w:abstractNumId w:val="5"/>
  </w:num>
  <w:num w:numId="5" w16cid:durableId="1057432828">
    <w:abstractNumId w:val="10"/>
  </w:num>
  <w:num w:numId="6" w16cid:durableId="2024816815">
    <w:abstractNumId w:val="9"/>
  </w:num>
  <w:num w:numId="7" w16cid:durableId="2102411336">
    <w:abstractNumId w:val="7"/>
  </w:num>
  <w:num w:numId="8" w16cid:durableId="2080595693">
    <w:abstractNumId w:val="13"/>
  </w:num>
  <w:num w:numId="9" w16cid:durableId="660155061">
    <w:abstractNumId w:val="14"/>
  </w:num>
  <w:num w:numId="10" w16cid:durableId="954292263">
    <w:abstractNumId w:val="6"/>
  </w:num>
  <w:num w:numId="11" w16cid:durableId="1816874729">
    <w:abstractNumId w:val="0"/>
  </w:num>
  <w:num w:numId="12" w16cid:durableId="1888448254">
    <w:abstractNumId w:val="12"/>
  </w:num>
  <w:num w:numId="13" w16cid:durableId="301081563">
    <w:abstractNumId w:val="8"/>
  </w:num>
  <w:num w:numId="14" w16cid:durableId="1564607810">
    <w:abstractNumId w:val="11"/>
  </w:num>
  <w:num w:numId="15" w16cid:durableId="1651862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FED"/>
    <w:rsid w:val="000025BA"/>
    <w:rsid w:val="00044407"/>
    <w:rsid w:val="00053EC2"/>
    <w:rsid w:val="000E1CE8"/>
    <w:rsid w:val="000E54AD"/>
    <w:rsid w:val="001501C1"/>
    <w:rsid w:val="001667B8"/>
    <w:rsid w:val="0019340B"/>
    <w:rsid w:val="001B3A1A"/>
    <w:rsid w:val="001B5DAA"/>
    <w:rsid w:val="001C3ABC"/>
    <w:rsid w:val="00263AF4"/>
    <w:rsid w:val="002D5532"/>
    <w:rsid w:val="00330C07"/>
    <w:rsid w:val="003A6FED"/>
    <w:rsid w:val="00453193"/>
    <w:rsid w:val="005508A9"/>
    <w:rsid w:val="00585384"/>
    <w:rsid w:val="005975C6"/>
    <w:rsid w:val="005A4F52"/>
    <w:rsid w:val="005D68B2"/>
    <w:rsid w:val="00631BE9"/>
    <w:rsid w:val="00634ADD"/>
    <w:rsid w:val="0065511A"/>
    <w:rsid w:val="00691664"/>
    <w:rsid w:val="006A61AB"/>
    <w:rsid w:val="006C7303"/>
    <w:rsid w:val="00710000"/>
    <w:rsid w:val="0072427B"/>
    <w:rsid w:val="007516D2"/>
    <w:rsid w:val="00761F2C"/>
    <w:rsid w:val="007A5395"/>
    <w:rsid w:val="007B0AE9"/>
    <w:rsid w:val="007D549E"/>
    <w:rsid w:val="008312A2"/>
    <w:rsid w:val="008353DB"/>
    <w:rsid w:val="008F3727"/>
    <w:rsid w:val="00A215A8"/>
    <w:rsid w:val="00A23CB8"/>
    <w:rsid w:val="00A314F6"/>
    <w:rsid w:val="00A821B3"/>
    <w:rsid w:val="00B64C6F"/>
    <w:rsid w:val="00B71121"/>
    <w:rsid w:val="00B973CA"/>
    <w:rsid w:val="00BA1734"/>
    <w:rsid w:val="00BF6E01"/>
    <w:rsid w:val="00C264A7"/>
    <w:rsid w:val="00C33007"/>
    <w:rsid w:val="00C8630F"/>
    <w:rsid w:val="00CE2FE0"/>
    <w:rsid w:val="00CE67DB"/>
    <w:rsid w:val="00D2503C"/>
    <w:rsid w:val="00D2735C"/>
    <w:rsid w:val="00D57E52"/>
    <w:rsid w:val="00D76BE9"/>
    <w:rsid w:val="00D8165E"/>
    <w:rsid w:val="00DB0B8D"/>
    <w:rsid w:val="00DC340A"/>
    <w:rsid w:val="00DC39B9"/>
    <w:rsid w:val="00DF465F"/>
    <w:rsid w:val="00E14380"/>
    <w:rsid w:val="00E60A8E"/>
    <w:rsid w:val="00EC68DB"/>
    <w:rsid w:val="00EE62E0"/>
    <w:rsid w:val="00F50BD1"/>
    <w:rsid w:val="00FB05F7"/>
    <w:rsid w:val="00F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DFBE8"/>
  <w15:chartTrackingRefBased/>
  <w15:docId w15:val="{CB3CB99E-8129-44A5-9083-768E3FC5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4F6"/>
  </w:style>
  <w:style w:type="paragraph" w:styleId="Heading1">
    <w:name w:val="heading 1"/>
    <w:basedOn w:val="Normal"/>
    <w:next w:val="Normal"/>
    <w:link w:val="Heading1Char"/>
    <w:uiPriority w:val="9"/>
    <w:qFormat/>
    <w:rsid w:val="003A6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F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F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F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F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6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6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6F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6F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6F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6F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6F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6F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6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6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6F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F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F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6F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FE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6F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FED"/>
  </w:style>
  <w:style w:type="paragraph" w:styleId="Footer">
    <w:name w:val="footer"/>
    <w:basedOn w:val="Normal"/>
    <w:link w:val="FooterChar"/>
    <w:uiPriority w:val="99"/>
    <w:unhideWhenUsed/>
    <w:rsid w:val="003A6F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FED"/>
  </w:style>
  <w:style w:type="table" w:styleId="TableGrid">
    <w:name w:val="Table Grid"/>
    <w:basedOn w:val="TableNormal"/>
    <w:uiPriority w:val="39"/>
    <w:rsid w:val="00761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6B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B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6BE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8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hyperlink" Target="https://www.waterstones.com/book/the-roman-republic/david-m-gwynn/9780199595112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microsoft.com/office/2007/relationships/hdphoto" Target="media/hdphoto1.wdp"/><Relationship Id="rId17" Type="http://schemas.openxmlformats.org/officeDocument/2006/relationships/hyperlink" Target="https://www.waterstones.com/book/imperium/robert-harris/978009952766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tathome.com/checkout/medea/purchas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www.bbc.co.uk/programmes/b07756bd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archive.org/details/time-watch-murder-in-rome-200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poetryintranslation.com/PITBR/Latin/Metamorph7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Girls Day School Trust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Jamison, Alice (WIM) Staff</dc:creator>
  <cp:keywords/>
  <dc:description/>
  <cp:lastModifiedBy>Jamison, Alice (WIM) Staff</cp:lastModifiedBy>
  <cp:revision>58</cp:revision>
  <dcterms:created xsi:type="dcterms:W3CDTF">2025-06-24T10:56:00Z</dcterms:created>
  <dcterms:modified xsi:type="dcterms:W3CDTF">2025-06-24T12:21:00Z</dcterms:modified>
</cp:coreProperties>
</file>